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40414F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AB1E81" w:rsidRPr="00AB1E81">
        <w:rPr>
          <w:rFonts w:cs="B Nazanin"/>
          <w:b/>
          <w:bCs/>
          <w:rtl/>
          <w:lang w:bidi="fa-IR"/>
        </w:rPr>
        <w:t>تجز</w:t>
      </w:r>
      <w:r w:rsidR="00AB1E81" w:rsidRPr="00AB1E81">
        <w:rPr>
          <w:rFonts w:cs="B Nazanin" w:hint="cs"/>
          <w:b/>
          <w:bCs/>
          <w:rtl/>
          <w:lang w:bidi="fa-IR"/>
        </w:rPr>
        <w:t>ی</w:t>
      </w:r>
      <w:r w:rsidR="00AB1E81" w:rsidRPr="00AB1E81">
        <w:rPr>
          <w:rFonts w:cs="B Nazanin" w:hint="eastAsia"/>
          <w:b/>
          <w:bCs/>
          <w:rtl/>
          <w:lang w:bidi="fa-IR"/>
        </w:rPr>
        <w:t>ه</w:t>
      </w:r>
      <w:r w:rsidR="00AB1E81" w:rsidRPr="00AB1E81">
        <w:rPr>
          <w:rFonts w:cs="B Nazanin"/>
          <w:b/>
          <w:bCs/>
          <w:rtl/>
          <w:lang w:bidi="fa-IR"/>
        </w:rPr>
        <w:t xml:space="preserve"> و ارزش</w:t>
      </w:r>
      <w:r w:rsidR="00AB1E81" w:rsidRPr="00AB1E81">
        <w:rPr>
          <w:rFonts w:cs="B Nazanin" w:hint="cs"/>
          <w:b/>
          <w:bCs/>
          <w:rtl/>
          <w:lang w:bidi="fa-IR"/>
        </w:rPr>
        <w:t>ی</w:t>
      </w:r>
      <w:r w:rsidR="00AB1E81" w:rsidRPr="00AB1E81">
        <w:rPr>
          <w:rFonts w:cs="B Nazanin" w:hint="eastAsia"/>
          <w:b/>
          <w:bCs/>
          <w:rtl/>
          <w:lang w:bidi="fa-IR"/>
        </w:rPr>
        <w:t>اب</w:t>
      </w:r>
      <w:r w:rsidR="00AB1E81" w:rsidRPr="00AB1E81">
        <w:rPr>
          <w:rFonts w:cs="B Nazanin" w:hint="cs"/>
          <w:b/>
          <w:bCs/>
          <w:rtl/>
          <w:lang w:bidi="fa-IR"/>
        </w:rPr>
        <w:t>ی</w:t>
      </w:r>
      <w:r w:rsidR="00AB1E81" w:rsidRPr="00AB1E81">
        <w:rPr>
          <w:rFonts w:cs="B Nazanin"/>
          <w:b/>
          <w:bCs/>
          <w:rtl/>
          <w:lang w:bidi="fa-IR"/>
        </w:rPr>
        <w:t xml:space="preserve"> نمونه ها</w:t>
      </w:r>
      <w:r w:rsidR="00AB1E81" w:rsidRPr="00AB1E81">
        <w:rPr>
          <w:rFonts w:cs="B Nazanin" w:hint="cs"/>
          <w:b/>
          <w:bCs/>
          <w:rtl/>
          <w:lang w:bidi="fa-IR"/>
        </w:rPr>
        <w:t>ی</w:t>
      </w:r>
      <w:r w:rsidR="00AB1E81" w:rsidRPr="00AB1E81">
        <w:rPr>
          <w:rFonts w:cs="B Nazanin"/>
          <w:b/>
          <w:bCs/>
          <w:rtl/>
          <w:lang w:bidi="fa-IR"/>
        </w:rPr>
        <w:t xml:space="preserve"> هوا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AB1E81">
        <w:rPr>
          <w:rFonts w:cs="B Nazanin" w:hint="cs"/>
          <w:b/>
          <w:bCs/>
          <w:rtl/>
          <w:lang w:bidi="fa-IR"/>
        </w:rPr>
        <w:t>کارشناسی بهداشت حرفه ای و ایمنی کار</w:t>
      </w:r>
      <w:r w:rsidR="008C16D1">
        <w:rPr>
          <w:rFonts w:cs="B Nazanin" w:hint="cs"/>
          <w:b/>
          <w:bCs/>
          <w:rtl/>
          <w:lang w:bidi="fa-IR"/>
        </w:rPr>
        <w:t xml:space="preserve">  </w:t>
      </w:r>
      <w:r w:rsidR="005336B8">
        <w:rPr>
          <w:rFonts w:cs="B Nazanin" w:hint="cs"/>
          <w:b/>
          <w:bCs/>
          <w:rtl/>
          <w:lang w:bidi="fa-IR"/>
        </w:rPr>
        <w:t xml:space="preserve">                     </w:t>
      </w:r>
      <w:r w:rsidR="008C16D1">
        <w:rPr>
          <w:rFonts w:cs="B Nazanin" w:hint="cs"/>
          <w:b/>
          <w:bCs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5336B8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40414F">
        <w:rPr>
          <w:rFonts w:asciiTheme="majorBidi" w:hAnsiTheme="majorBidi" w:cstheme="majorBidi"/>
          <w:color w:val="333333"/>
          <w:sz w:val="17"/>
          <w:szCs w:val="17"/>
          <w:shd w:val="clear" w:color="auto" w:fill="FFFFFF"/>
        </w:rPr>
        <w:t>1251023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7E6307">
        <w:rPr>
          <w:rFonts w:cs="B Koodak" w:hint="cs"/>
          <w:sz w:val="20"/>
          <w:szCs w:val="20"/>
          <w:rtl/>
          <w:lang w:bidi="fa-IR"/>
        </w:rPr>
        <w:t>403</w:t>
      </w:r>
      <w:r w:rsidR="008C16D1">
        <w:rPr>
          <w:rFonts w:cs="B Koodak" w:hint="cs"/>
          <w:sz w:val="20"/>
          <w:szCs w:val="20"/>
          <w:rtl/>
          <w:lang w:bidi="fa-IR"/>
        </w:rPr>
        <w:t>-</w:t>
      </w:r>
      <w:r w:rsidR="007E6307">
        <w:rPr>
          <w:rFonts w:cs="B Koodak" w:hint="cs"/>
          <w:sz w:val="20"/>
          <w:szCs w:val="20"/>
          <w:rtl/>
          <w:lang w:bidi="fa-IR"/>
        </w:rPr>
        <w:t xml:space="preserve">404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40414F">
        <w:rPr>
          <w:rFonts w:cs="B Koodak" w:hint="cs"/>
          <w:sz w:val="20"/>
          <w:szCs w:val="20"/>
          <w:rtl/>
          <w:lang w:bidi="fa-IR"/>
        </w:rPr>
        <w:t xml:space="preserve">دارد( دینامیک گازها و آئروسلها </w:t>
      </w:r>
      <w:r w:rsidR="00793E84">
        <w:rPr>
          <w:rFonts w:cs="B Koodak" w:hint="cs"/>
          <w:sz w:val="20"/>
          <w:szCs w:val="20"/>
          <w:rtl/>
          <w:lang w:bidi="fa-IR"/>
        </w:rPr>
        <w:t>)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793E84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785A22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7E6307">
        <w:rPr>
          <w:rFonts w:cs="B Koodak" w:hint="cs"/>
          <w:sz w:val="20"/>
          <w:szCs w:val="20"/>
          <w:rtl/>
          <w:lang w:bidi="fa-IR"/>
        </w:rPr>
        <w:t>2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نظری</w:t>
      </w:r>
      <w:r w:rsidR="00793E84">
        <w:rPr>
          <w:rFonts w:cs="B Koodak" w:hint="cs"/>
          <w:sz w:val="20"/>
          <w:szCs w:val="20"/>
          <w:rtl/>
          <w:lang w:bidi="fa-IR"/>
        </w:rPr>
        <w:t xml:space="preserve">- 1 واحد  عملی </w:t>
      </w:r>
      <w:r w:rsidR="00387967">
        <w:rPr>
          <w:rFonts w:cs="B Koodak" w:hint="cs"/>
          <w:sz w:val="20"/>
          <w:szCs w:val="20"/>
          <w:rtl/>
          <w:lang w:bidi="fa-IR"/>
        </w:rPr>
        <w:t xml:space="preserve"> </w:t>
      </w:r>
      <w:r w:rsidR="007E6307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</w:t>
      </w:r>
      <w:r w:rsidR="007E6307">
        <w:rPr>
          <w:rFonts w:cs="B Koodak" w:hint="cs"/>
          <w:sz w:val="20"/>
          <w:szCs w:val="20"/>
          <w:rtl/>
          <w:lang w:bidi="fa-IR"/>
        </w:rPr>
        <w:t>دمیری</w:t>
      </w:r>
      <w:r w:rsidR="00AB1E81">
        <w:rPr>
          <w:rFonts w:cs="B Koodak" w:hint="cs"/>
          <w:sz w:val="20"/>
          <w:szCs w:val="20"/>
          <w:rtl/>
          <w:lang w:bidi="fa-IR"/>
        </w:rPr>
        <w:t xml:space="preserve">                           </w:t>
      </w:r>
      <w:r w:rsidR="005336B8">
        <w:rPr>
          <w:rFonts w:cs="B Koodak" w:hint="cs"/>
          <w:sz w:val="20"/>
          <w:szCs w:val="20"/>
          <w:rtl/>
          <w:lang w:bidi="fa-IR"/>
        </w:rPr>
        <w:t>روز و ساعت درس:</w:t>
      </w:r>
      <w:r w:rsidR="0040414F">
        <w:rPr>
          <w:rFonts w:cs="B Koodak" w:hint="cs"/>
          <w:sz w:val="20"/>
          <w:szCs w:val="20"/>
          <w:rtl/>
          <w:lang w:bidi="fa-IR"/>
        </w:rPr>
        <w:t xml:space="preserve">یکشنبه </w:t>
      </w:r>
      <w:r w:rsidR="00AB1E81" w:rsidRPr="00AA14D5">
        <w:rPr>
          <w:rFonts w:cs="B Koodak" w:hint="cs"/>
          <w:sz w:val="20"/>
          <w:szCs w:val="20"/>
          <w:rtl/>
          <w:lang w:bidi="fa-IR"/>
        </w:rPr>
        <w:t xml:space="preserve"> </w:t>
      </w:r>
      <w:r w:rsidR="009072D0" w:rsidRPr="00AA14D5">
        <w:rPr>
          <w:rFonts w:cs="B Koodak" w:hint="cs"/>
          <w:sz w:val="20"/>
          <w:szCs w:val="20"/>
          <w:rtl/>
          <w:lang w:bidi="fa-IR"/>
        </w:rPr>
        <w:t>14-1</w:t>
      </w:r>
      <w:r w:rsidR="0040414F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</w:t>
      </w:r>
      <w:r w:rsidR="00573C73">
        <w:rPr>
          <w:rFonts w:cs="B Koodak" w:hint="cs"/>
          <w:sz w:val="20"/>
          <w:szCs w:val="20"/>
          <w:rtl/>
          <w:lang w:bidi="fa-IR"/>
        </w:rPr>
        <w:t>دمیری</w:t>
      </w:r>
      <w:r w:rsidR="00C23280">
        <w:rPr>
          <w:rFonts w:cs="B Koodak" w:hint="cs"/>
          <w:sz w:val="20"/>
          <w:szCs w:val="20"/>
          <w:rtl/>
          <w:lang w:bidi="fa-IR"/>
        </w:rPr>
        <w:t xml:space="preserve"> </w:t>
      </w:r>
      <w:r w:rsidR="00AA14D5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="00AA14D5">
        <w:rPr>
          <w:rFonts w:cs="B Koodak"/>
          <w:sz w:val="20"/>
          <w:szCs w:val="20"/>
          <w:lang w:bidi="fa-IR"/>
        </w:rPr>
        <w:t xml:space="preserve"> </w:t>
      </w:r>
      <w:r w:rsidR="007E6307">
        <w:rPr>
          <w:rFonts w:cs="B Koodak"/>
          <w:sz w:val="20"/>
          <w:szCs w:val="20"/>
          <w:lang w:bidi="fa-IR"/>
        </w:rPr>
        <w:t>zabiolah.damiri@gmail.com</w:t>
      </w:r>
      <w:hyperlink r:id="rId8" w:history="1"/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="005336B8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هر روز</w:t>
      </w:r>
    </w:p>
    <w:p w:rsidR="00A03840" w:rsidRPr="00DD0DAD" w:rsidRDefault="003C30A0" w:rsidP="00DD0DAD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DD0DAD">
        <w:rPr>
          <w:rFonts w:cs="B Koodak" w:hint="cs"/>
          <w:sz w:val="20"/>
          <w:szCs w:val="20"/>
          <w:rtl/>
          <w:lang w:bidi="fa-IR"/>
        </w:rPr>
        <w:t xml:space="preserve">آشنایی با روشها و وسایل نمونه برداری از الاینده های هوا به منظور ارزیابی ریسک های مرتبط با الاینده های هوا </w:t>
      </w:r>
    </w:p>
    <w:tbl>
      <w:tblPr>
        <w:bidiVisual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79"/>
        <w:gridCol w:w="3356"/>
        <w:gridCol w:w="2821"/>
        <w:gridCol w:w="1010"/>
        <w:gridCol w:w="1208"/>
      </w:tblGrid>
      <w:tr w:rsidR="00144D8C" w:rsidRPr="00277583" w:rsidTr="00694BDF">
        <w:tc>
          <w:tcPr>
            <w:tcW w:w="402" w:type="pct"/>
            <w:shd w:val="clear" w:color="auto" w:fill="auto"/>
            <w:vAlign w:val="center"/>
          </w:tcPr>
          <w:p w:rsidR="00A03840" w:rsidRPr="00277583" w:rsidRDefault="003C30A0" w:rsidP="0018026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A03840" w:rsidRPr="00277583" w:rsidRDefault="003C30A0" w:rsidP="0018026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A03840" w:rsidRPr="00277583" w:rsidRDefault="003C30A0" w:rsidP="0018026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A03840" w:rsidRPr="00277583" w:rsidRDefault="003C30A0" w:rsidP="0018026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فعالیت فراگیران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03840" w:rsidRPr="00277583" w:rsidRDefault="003C30A0" w:rsidP="0018026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روش تدریس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A03840" w:rsidRPr="00277583" w:rsidRDefault="003C30A0" w:rsidP="0018026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نام مدرس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608" w:type="pct"/>
          </w:tcPr>
          <w:p w:rsidR="00871F2D" w:rsidRPr="00167DD2" w:rsidRDefault="00871F2D" w:rsidP="00871F2D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/140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اصول کلی و اهمیت نمونه برداری از الاینده های هوا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DD296D">
        <w:trPr>
          <w:trHeight w:val="252"/>
        </w:trPr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راهبردهای نمونه برداری از هوا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20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نمونه برداری از هوا در ارزیابی و مدیریت ریسک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27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معرفی مدار نمونه برداری از هوا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معرفی انواع روش های نمونه برداری از هوا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اشنایی با اصول و روش های کالیبراسیون  حجمی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طبقه بندی آئروسلها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25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های نمونه بردراری از آئروسلهای قابل تنفس، استنشاق و ذرات کل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 xml:space="preserve">نهم 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معررفی وسایل نمونه برداری از ذرات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871F2D" w:rsidRPr="00277583" w:rsidRDefault="0040414F" w:rsidP="0040414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نمونه برداری از گازها و </w:t>
            </w:r>
            <w:r w:rsidR="009F02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بخارات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یازدهم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نمونه برداری  از بیوآئورسل ها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23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9F025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نمونه برداری به روش پسیو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سیزدهم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تعاریف حدود مجاز مواجهه شغلی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871F2D" w:rsidRPr="00277583" w:rsidTr="00694BDF">
        <w:tc>
          <w:tcPr>
            <w:tcW w:w="402" w:type="pct"/>
            <w:shd w:val="clear" w:color="auto" w:fill="auto"/>
          </w:tcPr>
          <w:p w:rsidR="00871F2D" w:rsidRPr="00277583" w:rsidRDefault="00871F2D" w:rsidP="00871F2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608" w:type="pct"/>
          </w:tcPr>
          <w:p w:rsidR="00871F2D" w:rsidRDefault="00871F2D" w:rsidP="00871F2D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</w:tcPr>
          <w:p w:rsidR="00871F2D" w:rsidRPr="00277583" w:rsidRDefault="009F0254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نمونه برداری از پوست وسطح </w:t>
            </w:r>
          </w:p>
        </w:tc>
        <w:tc>
          <w:tcPr>
            <w:tcW w:w="1341" w:type="pct"/>
          </w:tcPr>
          <w:p w:rsidR="00871F2D" w:rsidRPr="00277583" w:rsidRDefault="00871F2D" w:rsidP="00871F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871F2D" w:rsidRPr="00277583" w:rsidRDefault="00871F2D" w:rsidP="00871F2D">
            <w:pPr>
              <w:rPr>
                <w:rFonts w:cs="B Nazanin"/>
                <w:sz w:val="20"/>
                <w:szCs w:val="20"/>
              </w:rPr>
            </w:pPr>
            <w:r w:rsidRPr="00277583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</w:tbl>
    <w:p w:rsidR="00D611DA" w:rsidRDefault="0033149F" w:rsidP="00A03840">
      <w:pPr>
        <w:rPr>
          <w:lang w:bidi="fa-IR"/>
        </w:rPr>
      </w:pPr>
    </w:p>
    <w:p w:rsidR="001D1E26" w:rsidRPr="00EF750B" w:rsidRDefault="004C32AE" w:rsidP="009B0C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F76293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9B0C20">
        <w:rPr>
          <w:rFonts w:cs="B Nazanin" w:hint="cs"/>
          <w:color w:val="000000" w:themeColor="text1"/>
          <w:rtl/>
          <w:lang w:bidi="fa-IR"/>
        </w:rPr>
        <w:t>پاسخ</w:t>
      </w:r>
      <w:r w:rsidR="009B0C20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ای</w:t>
      </w:r>
      <w:r w:rsidR="009B0C20" w:rsidRPr="00D93A66">
        <w:rPr>
          <w:rFonts w:cs="B Nazanin" w:hint="cs"/>
          <w:rtl/>
          <w:lang w:bidi="fa-IR"/>
        </w:rPr>
        <w:t xml:space="preserve"> را نیز در کلاس ارائه نمایند.</w:t>
      </w:r>
      <w:r w:rsidR="009B0C20">
        <w:rPr>
          <w:rFonts w:cs="B Nazanin" w:hint="cs"/>
          <w:rtl/>
          <w:lang w:bidi="fa-IR"/>
        </w:rPr>
        <w:t xml:space="preserve"> همچنین در کلاس از پانل بحث و گفتگو در خصوص موضوعات مطرح شده در کلاس نیز استفاده می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شود.</w:t>
      </w:r>
      <w:r w:rsidR="009B0C20" w:rsidRPr="00D93A66">
        <w:rPr>
          <w:rFonts w:cs="B Nazanin" w:hint="cs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C209E4" w:rsidRDefault="003C30A0" w:rsidP="00C209E4">
      <w:pPr>
        <w:rPr>
          <w:rFonts w:cs="B Zar"/>
          <w:color w:val="000000" w:themeColor="text1"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</w:p>
    <w:p w:rsidR="00C209E4" w:rsidRDefault="00141DE1" w:rsidP="00C079C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 xml:space="preserve">فعالیت کلاسی </w:t>
      </w:r>
      <w:r w:rsidR="00C079C5">
        <w:rPr>
          <w:rFonts w:cs="B Nazanin"/>
          <w:b/>
          <w:bCs/>
          <w:lang w:bidi="fa-IR"/>
        </w:rPr>
        <w:t>:</w:t>
      </w:r>
      <w:r w:rsidR="00C209E4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15</w:t>
      </w:r>
      <w:r w:rsidR="00C209E4">
        <w:rPr>
          <w:rFonts w:cs="B Nazanin" w:hint="cs"/>
          <w:b/>
          <w:bCs/>
          <w:rtl/>
          <w:lang w:bidi="fa-IR"/>
        </w:rPr>
        <w:t>%</w:t>
      </w:r>
    </w:p>
    <w:p w:rsidR="00C209E4" w:rsidRDefault="00141DE1" w:rsidP="00C079C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امتحان میان ترم</w:t>
      </w:r>
      <w:r w:rsidR="00C209E4">
        <w:rPr>
          <w:rFonts w:cs="B Nazanin" w:hint="cs"/>
          <w:b/>
          <w:bCs/>
          <w:rtl/>
          <w:lang w:bidi="fa-IR"/>
        </w:rPr>
        <w:t xml:space="preserve">  </w:t>
      </w:r>
      <w:r w:rsidR="00C079C5">
        <w:rPr>
          <w:rFonts w:cs="B Nazanin"/>
          <w:b/>
          <w:bCs/>
          <w:lang w:bidi="fa-IR"/>
        </w:rPr>
        <w:t>:</w:t>
      </w:r>
      <w:r w:rsidR="00C209E4">
        <w:rPr>
          <w:rFonts w:cs="B Nazanin" w:hint="cs"/>
          <w:b/>
          <w:bCs/>
          <w:rtl/>
          <w:lang w:bidi="fa-IR"/>
        </w:rPr>
        <w:t xml:space="preserve"> </w:t>
      </w: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25</w:t>
      </w:r>
      <w:r w:rsidR="00C209E4">
        <w:rPr>
          <w:rFonts w:cs="B Nazanin" w:hint="cs"/>
          <w:b/>
          <w:bCs/>
          <w:rtl/>
          <w:lang w:bidi="fa-IR"/>
        </w:rPr>
        <w:t>%</w:t>
      </w:r>
    </w:p>
    <w:p w:rsidR="00932DDC" w:rsidRDefault="00C209E4" w:rsidP="00C079C5">
      <w:pPr>
        <w:rPr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امتحان پایان ترم</w:t>
      </w:r>
      <w:r w:rsidR="00C079C5">
        <w:rPr>
          <w:rFonts w:cs="B Nazanin"/>
          <w:b/>
          <w:bCs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>60%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387967" w:rsidRPr="00A5427D" w:rsidRDefault="00932DDC" w:rsidP="0018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Zar"/>
          <w:sz w:val="22"/>
          <w:szCs w:val="22"/>
          <w:rtl/>
          <w:lang w:bidi="fa-IR"/>
        </w:rPr>
      </w:pPr>
      <w:r w:rsidRPr="00A5427D">
        <w:rPr>
          <w:rFonts w:ascii="Tahoma" w:hAnsi="Tahoma" w:cs="B Zar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A5427D">
        <w:rPr>
          <w:rFonts w:ascii="Tahoma" w:hAnsi="Tahoma" w:cs="B Zar" w:hint="cs"/>
          <w:sz w:val="22"/>
          <w:szCs w:val="22"/>
          <w:rtl/>
          <w:lang w:bidi="fa-IR"/>
        </w:rPr>
        <w:tab/>
      </w:r>
      <w:r w:rsidRPr="00A5427D">
        <w:rPr>
          <w:rFonts w:ascii="Tahoma" w:hAnsi="Tahoma" w:cs="B Zar" w:hint="cs"/>
          <w:sz w:val="22"/>
          <w:szCs w:val="22"/>
          <w:rtl/>
          <w:lang w:bidi="fa-IR"/>
        </w:rPr>
        <w:t xml:space="preserve"> </w:t>
      </w:r>
    </w:p>
    <w:p w:rsidR="00A03840" w:rsidRPr="00A5427D" w:rsidRDefault="00694BDF" w:rsidP="00A5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jc w:val="both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t xml:space="preserve"> </w:t>
      </w:r>
    </w:p>
    <w:p w:rsidR="00694BDF" w:rsidRPr="00694BDF" w:rsidRDefault="00694BDF" w:rsidP="00141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ر</w:t>
      </w:r>
      <w:r w:rsidRPr="00694BDF">
        <w:rPr>
          <w:rFonts w:cs="B Zar"/>
          <w:rtl/>
          <w:lang w:bidi="fa-IR"/>
        </w:rPr>
        <w:t>وش ها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/>
          <w:rtl/>
          <w:lang w:bidi="fa-IR"/>
        </w:rPr>
        <w:t xml:space="preserve"> نمونه بردار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/>
          <w:rtl/>
          <w:lang w:bidi="fa-IR"/>
        </w:rPr>
        <w:t xml:space="preserve"> و تجز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ه</w:t>
      </w:r>
      <w:r w:rsidRPr="00694BDF">
        <w:rPr>
          <w:rFonts w:cs="B Zar"/>
          <w:rtl/>
          <w:lang w:bidi="fa-IR"/>
        </w:rPr>
        <w:t xml:space="preserve"> </w:t>
      </w:r>
      <w:r w:rsidR="00141DE1">
        <w:rPr>
          <w:rFonts w:cs="B Zar" w:hint="cs"/>
          <w:rtl/>
          <w:lang w:bidi="fa-IR"/>
        </w:rPr>
        <w:t>الاینده</w:t>
      </w:r>
      <w:r w:rsidRPr="00694BDF">
        <w:rPr>
          <w:rFonts w:cs="B Zar"/>
          <w:rtl/>
          <w:lang w:bidi="fa-IR"/>
        </w:rPr>
        <w:t xml:space="preserve"> ها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/>
          <w:rtl/>
          <w:lang w:bidi="fa-IR"/>
        </w:rPr>
        <w:t xml:space="preserve"> هوا - جلد اول، دوم و سوم - دکتر عبدالرحمن بهرام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،</w:t>
      </w:r>
      <w:r w:rsidRPr="00694BDF">
        <w:rPr>
          <w:rFonts w:cs="B Zar"/>
          <w:rtl/>
          <w:lang w:bidi="fa-IR"/>
        </w:rPr>
        <w:t xml:space="preserve"> انتشارات فن آوران، آخر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ن</w:t>
      </w:r>
      <w:r w:rsidRPr="00694BDF">
        <w:rPr>
          <w:rFonts w:cs="B Zar"/>
          <w:rtl/>
          <w:lang w:bidi="fa-IR"/>
        </w:rPr>
        <w:t xml:space="preserve"> و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را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ش</w:t>
      </w:r>
      <w:r w:rsidRPr="00694BDF">
        <w:rPr>
          <w:rFonts w:cs="B Zar"/>
          <w:rtl/>
          <w:lang w:bidi="fa-IR"/>
        </w:rPr>
        <w:t xml:space="preserve"> </w:t>
      </w:r>
    </w:p>
    <w:p w:rsidR="00694BDF" w:rsidRDefault="00694BDF" w:rsidP="00141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cs="B Zar"/>
          <w:rtl/>
          <w:lang w:bidi="fa-IR"/>
        </w:rPr>
      </w:pPr>
      <w:r w:rsidRPr="00694BDF">
        <w:rPr>
          <w:rFonts w:cs="B Zar" w:hint="eastAsia"/>
          <w:rtl/>
          <w:lang w:bidi="fa-IR"/>
        </w:rPr>
        <w:t>راهنما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/>
          <w:rtl/>
          <w:lang w:bidi="fa-IR"/>
        </w:rPr>
        <w:t xml:space="preserve"> شناسا</w:t>
      </w:r>
      <w:r w:rsidRPr="00694BDF">
        <w:rPr>
          <w:rFonts w:cs="B Zar" w:hint="cs"/>
          <w:rtl/>
          <w:lang w:bidi="fa-IR"/>
        </w:rPr>
        <w:t>یی</w:t>
      </w:r>
      <w:r w:rsidRPr="00694BDF">
        <w:rPr>
          <w:rFonts w:cs="B Zar"/>
          <w:rtl/>
          <w:lang w:bidi="fa-IR"/>
        </w:rPr>
        <w:t xml:space="preserve"> و ارزش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اب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/>
          <w:rtl/>
          <w:lang w:bidi="fa-IR"/>
        </w:rPr>
        <w:t xml:space="preserve"> عوامل ز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ان</w:t>
      </w:r>
      <w:r w:rsidRPr="00694BDF">
        <w:rPr>
          <w:rFonts w:cs="B Zar"/>
          <w:rtl/>
          <w:lang w:bidi="fa-IR"/>
        </w:rPr>
        <w:t xml:space="preserve"> آور ش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م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ا</w:t>
      </w:r>
      <w:r w:rsidRPr="00694BDF">
        <w:rPr>
          <w:rFonts w:cs="B Zar" w:hint="cs"/>
          <w:rtl/>
          <w:lang w:bidi="fa-IR"/>
        </w:rPr>
        <w:t>یی</w:t>
      </w:r>
      <w:r w:rsidRPr="00694BDF">
        <w:rPr>
          <w:rFonts w:cs="B Zar"/>
          <w:rtl/>
          <w:lang w:bidi="fa-IR"/>
        </w:rPr>
        <w:t xml:space="preserve"> - مرکز </w:t>
      </w:r>
      <w:r w:rsidR="00141DE1">
        <w:rPr>
          <w:rFonts w:cs="B Zar" w:hint="cs"/>
          <w:rtl/>
          <w:lang w:bidi="fa-IR"/>
        </w:rPr>
        <w:t>سلامت</w:t>
      </w:r>
      <w:r w:rsidRPr="00694BDF">
        <w:rPr>
          <w:rFonts w:cs="B Zar"/>
          <w:rtl/>
          <w:lang w:bidi="fa-IR"/>
        </w:rPr>
        <w:t xml:space="preserve"> مح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ط</w:t>
      </w:r>
      <w:r w:rsidRPr="00694BDF">
        <w:rPr>
          <w:rFonts w:cs="B Zar"/>
          <w:rtl/>
          <w:lang w:bidi="fa-IR"/>
        </w:rPr>
        <w:t xml:space="preserve"> و کار، آخر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ن</w:t>
      </w:r>
      <w:r w:rsidRPr="00694BDF">
        <w:rPr>
          <w:rFonts w:cs="B Zar"/>
          <w:rtl/>
          <w:lang w:bidi="fa-IR"/>
        </w:rPr>
        <w:t xml:space="preserve"> و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را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ش</w:t>
      </w:r>
      <w:r w:rsidRPr="00694BDF">
        <w:rPr>
          <w:rFonts w:cs="B Zar"/>
          <w:rtl/>
          <w:lang w:bidi="fa-IR"/>
        </w:rPr>
        <w:t xml:space="preserve"> </w:t>
      </w:r>
    </w:p>
    <w:p w:rsidR="00694BDF" w:rsidRPr="00694BDF" w:rsidRDefault="00141DE1" w:rsidP="00694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کتابچه حدود مجاز مواجهه شغلی </w:t>
      </w:r>
    </w:p>
    <w:p w:rsidR="00A5427D" w:rsidRDefault="00141DE1" w:rsidP="00A5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 </w:t>
      </w:r>
      <w:r>
        <w:rPr>
          <w:rFonts w:cs="B Zar"/>
          <w:lang w:bidi="fa-IR"/>
        </w:rPr>
        <w:t xml:space="preserve">Evaluation of ambient air quality by personal monitoring </w:t>
      </w:r>
    </w:p>
    <w:p w:rsidR="00141DE1" w:rsidRDefault="00141DE1" w:rsidP="00141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jc w:val="both"/>
        <w:rPr>
          <w:rFonts w:cs="B Zar"/>
          <w:lang w:bidi="fa-IR"/>
        </w:rPr>
      </w:pPr>
      <w:r>
        <w:rPr>
          <w:rFonts w:cs="B Zar"/>
          <w:lang w:bidi="fa-IR"/>
        </w:rPr>
        <w:t xml:space="preserve">Fundamental of air sampling </w:t>
      </w:r>
    </w:p>
    <w:p w:rsidR="00141DE1" w:rsidRPr="00A5427D" w:rsidRDefault="00141DE1" w:rsidP="00141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jc w:val="both"/>
        <w:rPr>
          <w:rFonts w:ascii="Tahoma" w:hAnsi="Tahoma" w:cs="B Zar"/>
          <w:sz w:val="22"/>
          <w:szCs w:val="22"/>
          <w:lang w:bidi="fa-IR"/>
        </w:rPr>
      </w:pPr>
      <w:r>
        <w:rPr>
          <w:rFonts w:cs="B Zar"/>
          <w:lang w:bidi="fa-IR"/>
        </w:rPr>
        <w:t xml:space="preserve">ACGIH, air sampling instruments </w:t>
      </w:r>
    </w:p>
    <w:p w:rsidR="009133FF" w:rsidRDefault="0033149F" w:rsidP="00A03840">
      <w:pPr>
        <w:tabs>
          <w:tab w:val="left" w:pos="2355"/>
        </w:tabs>
        <w:rPr>
          <w:rtl/>
          <w:lang w:bidi="fa-IR"/>
        </w:rPr>
      </w:pPr>
    </w:p>
    <w:p w:rsidR="009E102D" w:rsidRPr="009E102D" w:rsidRDefault="00A5427D" w:rsidP="00694BDF">
      <w:pPr>
        <w:tabs>
          <w:tab w:val="left" w:pos="2355"/>
        </w:tabs>
        <w:bidi w:val="0"/>
        <w:spacing w:line="360" w:lineRule="auto"/>
        <w:jc w:val="both"/>
        <w:rPr>
          <w:rFonts w:cs="B Nazanin"/>
          <w:lang w:bidi="fa-IR"/>
        </w:rPr>
      </w:pPr>
      <w:r w:rsidRPr="00A5427D">
        <w:rPr>
          <w:rFonts w:cs="B Nazanin"/>
          <w:lang w:bidi="fa-IR"/>
        </w:rPr>
        <w:t xml:space="preserve">  </w:t>
      </w:r>
      <w:r w:rsidR="00694BDF">
        <w:rPr>
          <w:rFonts w:cs="B Nazanin"/>
          <w:lang w:bidi="fa-IR"/>
        </w:rPr>
        <w:t xml:space="preserve"> </w:t>
      </w:r>
    </w:p>
    <w:sectPr w:rsidR="009E102D" w:rsidRPr="009E102D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9F" w:rsidRDefault="0033149F">
      <w:r>
        <w:separator/>
      </w:r>
    </w:p>
  </w:endnote>
  <w:endnote w:type="continuationSeparator" w:id="0">
    <w:p w:rsidR="0033149F" w:rsidRDefault="0033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314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314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314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9F" w:rsidRDefault="0033149F">
      <w:r>
        <w:separator/>
      </w:r>
    </w:p>
  </w:footnote>
  <w:footnote w:type="continuationSeparator" w:id="0">
    <w:p w:rsidR="0033149F" w:rsidRDefault="0033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314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3314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314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60B18"/>
    <w:multiLevelType w:val="hybridMultilevel"/>
    <w:tmpl w:val="4F5607AA"/>
    <w:lvl w:ilvl="0" w:tplc="C9846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C3D8B"/>
    <w:multiLevelType w:val="hybridMultilevel"/>
    <w:tmpl w:val="FA28681A"/>
    <w:lvl w:ilvl="0" w:tplc="BD666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D7BA2"/>
    <w:multiLevelType w:val="hybridMultilevel"/>
    <w:tmpl w:val="CF465EC8"/>
    <w:lvl w:ilvl="0" w:tplc="5CCC5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F28C6"/>
    <w:rsid w:val="00141DE1"/>
    <w:rsid w:val="00144D8C"/>
    <w:rsid w:val="0016206D"/>
    <w:rsid w:val="00174C02"/>
    <w:rsid w:val="0018026B"/>
    <w:rsid w:val="001B11AC"/>
    <w:rsid w:val="001C142C"/>
    <w:rsid w:val="001E381D"/>
    <w:rsid w:val="00277583"/>
    <w:rsid w:val="00286EA0"/>
    <w:rsid w:val="002D3DBC"/>
    <w:rsid w:val="002F5D9E"/>
    <w:rsid w:val="0033149F"/>
    <w:rsid w:val="0034505C"/>
    <w:rsid w:val="00387967"/>
    <w:rsid w:val="003C30A0"/>
    <w:rsid w:val="0040414F"/>
    <w:rsid w:val="004C146D"/>
    <w:rsid w:val="004C32AE"/>
    <w:rsid w:val="005156BE"/>
    <w:rsid w:val="005336B8"/>
    <w:rsid w:val="00544AC6"/>
    <w:rsid w:val="005500D5"/>
    <w:rsid w:val="00573C73"/>
    <w:rsid w:val="00577591"/>
    <w:rsid w:val="00587ABB"/>
    <w:rsid w:val="005915F9"/>
    <w:rsid w:val="00680BDE"/>
    <w:rsid w:val="00694ACA"/>
    <w:rsid w:val="00694BDF"/>
    <w:rsid w:val="007631E8"/>
    <w:rsid w:val="0076615E"/>
    <w:rsid w:val="00785A22"/>
    <w:rsid w:val="00793E84"/>
    <w:rsid w:val="007E6307"/>
    <w:rsid w:val="008117D2"/>
    <w:rsid w:val="00871F2D"/>
    <w:rsid w:val="008C16D1"/>
    <w:rsid w:val="008E5D26"/>
    <w:rsid w:val="009072D0"/>
    <w:rsid w:val="00932DDC"/>
    <w:rsid w:val="009B0C20"/>
    <w:rsid w:val="009E102D"/>
    <w:rsid w:val="009F0254"/>
    <w:rsid w:val="00A5427D"/>
    <w:rsid w:val="00A8007B"/>
    <w:rsid w:val="00AA14D5"/>
    <w:rsid w:val="00AB1E81"/>
    <w:rsid w:val="00AB59B6"/>
    <w:rsid w:val="00B057B3"/>
    <w:rsid w:val="00B07F4A"/>
    <w:rsid w:val="00B72ADF"/>
    <w:rsid w:val="00BC03CB"/>
    <w:rsid w:val="00BE6F09"/>
    <w:rsid w:val="00BF38C1"/>
    <w:rsid w:val="00C079C5"/>
    <w:rsid w:val="00C209E4"/>
    <w:rsid w:val="00C23280"/>
    <w:rsid w:val="00C362F2"/>
    <w:rsid w:val="00D059FC"/>
    <w:rsid w:val="00D85F25"/>
    <w:rsid w:val="00D86C9B"/>
    <w:rsid w:val="00DB10E4"/>
    <w:rsid w:val="00DD0DAD"/>
    <w:rsid w:val="00DD296D"/>
    <w:rsid w:val="00DF7AC2"/>
    <w:rsid w:val="00E72E89"/>
    <w:rsid w:val="00EB6AFF"/>
    <w:rsid w:val="00EC2840"/>
    <w:rsid w:val="00EC7C14"/>
    <w:rsid w:val="00ED4257"/>
    <w:rsid w:val="00EF750B"/>
    <w:rsid w:val="00F31C7B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FBD5-C51F-45F9-8D11-5368F2B6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ذبیح اله دمیری</cp:lastModifiedBy>
  <cp:revision>32</cp:revision>
  <dcterms:created xsi:type="dcterms:W3CDTF">2024-02-14T08:15:00Z</dcterms:created>
  <dcterms:modified xsi:type="dcterms:W3CDTF">2025-10-01T06:15:00Z</dcterms:modified>
</cp:coreProperties>
</file>